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  <w:rtl w:val="0"/>
        </w:rPr>
        <w:t xml:space="preserve">Accounting Software</w:t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5"/>
        <w:gridCol w:w="5297"/>
        <w:gridCol w:w="3428"/>
        <w:tblGridChange w:id="0">
          <w:tblGrid>
            <w:gridCol w:w="2065"/>
            <w:gridCol w:w="5297"/>
            <w:gridCol w:w="342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Freshbooks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Easy to use. Cloud only. Direct competitor to Quickbooks. Offers payroll services as an add on.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$19-$60/month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563c1"/>
                <w:sz w:val="24"/>
                <w:szCs w:val="24"/>
                <w:u w:val="singl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Quicken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Easy to use, excellent for users new to accounting software. Should upgrade to Quickbooks for more advanced business use.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$4/month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Quickbooks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Easy to use. Cloud or Desktop version available.  Available in more advanced “Enterprise” version as well. Offers payroll services as an add on.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$30-$200/month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563c1"/>
                <w:sz w:val="24"/>
                <w:szCs w:val="24"/>
                <w:u w:val="singl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Zoho Books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Easy to use. Cloud only. The free version is very limited but hey, it’s free. Includes a Sales Force CRM add on (for a fee)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$0-$240/month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Xero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Easy to use. Cloud Only. 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$15-$78/month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Wave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More of a credit card processing and payroll software but does offer light invoicing and accounting features. Also offers payroll services as an add on.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$0-? (fee per transaction for credit card or payroll)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Sage 50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little more advanced to use, but lots of great features. Available in Cloud or Desktop versions. Available in more advanced versions for different types of businesses.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$59-$160/month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563c1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563c1"/>
                <w:sz w:val="24"/>
                <w:szCs w:val="24"/>
                <w:u w:val="single"/>
                <w:rtl w:val="0"/>
              </w:rPr>
              <w:t xml:space="preserve">Aplos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Focus on Nonprofit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$39.50/month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5840" w:w="12240" w:orient="portrait"/>
      <w:pgMar w:bottom="1080" w:top="1440" w:left="720" w:right="720" w:header="270" w:footer="4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45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tabs>
        <w:tab w:val="center" w:leader="none" w:pos="4680"/>
        <w:tab w:val="right" w:leader="none" w:pos="9360"/>
        <w:tab w:val="left" w:leader="none" w:pos="4230"/>
        <w:tab w:val="left" w:leader="none" w:pos="6210"/>
        <w:tab w:val="left" w:leader="none" w:pos="6840"/>
        <w:tab w:val="right" w:leader="none" w:pos="9630"/>
      </w:tabs>
      <w:spacing w:after="240" w:line="240" w:lineRule="auto"/>
      <w:jc w:val="center"/>
      <w:rPr>
        <w:i w:val="1"/>
        <w:sz w:val="17"/>
        <w:szCs w:val="17"/>
      </w:rPr>
    </w:pPr>
    <w:r w:rsidDel="00000000" w:rsidR="00000000" w:rsidRPr="00000000">
      <w:rPr>
        <w:b w:val="1"/>
        <w:i w:val="1"/>
        <w:sz w:val="17"/>
        <w:szCs w:val="17"/>
        <w:rtl w:val="0"/>
      </w:rPr>
      <w:t xml:space="preserve">IMPORTANT NOTE:</w:t>
    </w:r>
    <w:r w:rsidDel="00000000" w:rsidR="00000000" w:rsidRPr="00000000">
      <w:rPr>
        <w:i w:val="1"/>
        <w:sz w:val="17"/>
        <w:szCs w:val="17"/>
        <w:rtl w:val="0"/>
      </w:rPr>
      <w:t xml:space="preserve"> This list was assembled to provide examples of available online resources. No endorsement is provided or implied.  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4230"/>
        <w:tab w:val="left" w:leader="none" w:pos="6210"/>
        <w:tab w:val="left" w:leader="none" w:pos="6840"/>
        <w:tab w:val="right" w:leader="none" w:pos="9630"/>
      </w:tabs>
      <w:spacing w:after="0" w:before="0" w:line="240" w:lineRule="auto"/>
      <w:ind w:left="9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Author: CNR                    Rev: CNR</w:t>
      <w:tab/>
      <w:t xml:space="preserve">                    Rev: 0</w:t>
    </w:r>
    <w:r w:rsidDel="00000000" w:rsidR="00000000" w:rsidRPr="00000000">
      <w:rPr>
        <w:sz w:val="16"/>
        <w:szCs w:val="16"/>
        <w:rtl w:val="0"/>
      </w:rPr>
      <w:t xml:space="preserve">2/06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/24</w:t>
      <w:tab/>
      <w:t xml:space="preserve">   </w:t>
      <w:tab/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58262" cy="606929"/>
          <wp:effectExtent b="0" l="0" r="0" t="0"/>
          <wp:docPr descr="A blue and white logo&#10;&#10;Description automatically generated" id="708272253" name="image1.png"/>
          <a:graphic>
            <a:graphicData uri="http://schemas.openxmlformats.org/drawingml/2006/picture">
              <pic:pic>
                <pic:nvPicPr>
                  <pic:cNvPr descr="A blue and white 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8262" cy="6069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0c0"/>
        <w:sz w:val="22"/>
        <w:szCs w:val="22"/>
        <w:u w:val="none"/>
        <w:shd w:fill="auto" w:val="clear"/>
        <w:vertAlign w:val="baseline"/>
        <w:rtl w:val="0"/>
      </w:rPr>
      <w:t xml:space="preserve">www.memphis.score.org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8783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70FD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0FDD"/>
  </w:style>
  <w:style w:type="paragraph" w:styleId="Footer">
    <w:name w:val="footer"/>
    <w:basedOn w:val="Normal"/>
    <w:link w:val="FooterChar"/>
    <w:uiPriority w:val="99"/>
    <w:unhideWhenUsed w:val="1"/>
    <w:rsid w:val="00F70FD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0FDD"/>
  </w:style>
  <w:style w:type="paragraph" w:styleId="NormalWeb">
    <w:name w:val="Normal (Web)"/>
    <w:basedOn w:val="Normal"/>
    <w:uiPriority w:val="99"/>
    <w:semiHidden w:val="1"/>
    <w:unhideWhenUsed w:val="1"/>
    <w:rsid w:val="0068783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6878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87833"/>
    <w:rPr>
      <w:color w:val="605e5c"/>
      <w:shd w:color="auto" w:fill="e1dfdd" w:val="clear"/>
    </w:rPr>
  </w:style>
  <w:style w:type="character" w:styleId="membercontactsm" w:customStyle="1">
    <w:name w:val="member_contact_sm"/>
    <w:basedOn w:val="DefaultParagraphFont"/>
    <w:rsid w:val="008461DE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8461DE"/>
    <w:rPr>
      <w:color w:val="954f72" w:themeColor="followedHyperlink"/>
      <w:u w:val="single"/>
    </w:rPr>
  </w:style>
  <w:style w:type="character" w:styleId="hscoswrapper" w:customStyle="1">
    <w:name w:val="hs_cos_wrapper"/>
    <w:basedOn w:val="DefaultParagraphFont"/>
    <w:rsid w:val="001340B1"/>
  </w:style>
  <w:style w:type="character" w:styleId="thrv-advanced-inline-text" w:customStyle="1">
    <w:name w:val="thrv-advanced-inline-text"/>
    <w:basedOn w:val="DefaultParagraphFont"/>
    <w:rsid w:val="0011248E"/>
  </w:style>
  <w:style w:type="character" w:styleId="thrive-shortcode-content" w:customStyle="1">
    <w:name w:val="thrive-shortcode-content"/>
    <w:basedOn w:val="DefaultParagraphFont"/>
    <w:rsid w:val="0011248E"/>
  </w:style>
  <w:style w:type="table" w:styleId="TableGrid">
    <w:name w:val="Table Grid"/>
    <w:basedOn w:val="TableNormal"/>
    <w:uiPriority w:val="39"/>
    <w:rsid w:val="00700D1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xero.com/us/" TargetMode="External"/><Relationship Id="rId10" Type="http://schemas.openxmlformats.org/officeDocument/2006/relationships/hyperlink" Target="https://www.zoho.com/books/" TargetMode="External"/><Relationship Id="rId13" Type="http://schemas.openxmlformats.org/officeDocument/2006/relationships/hyperlink" Target="https://www.sage.com/en-us/products/sage-50cloud/" TargetMode="External"/><Relationship Id="rId12" Type="http://schemas.openxmlformats.org/officeDocument/2006/relationships/hyperlink" Target="https://www.waveapp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quickbooks.intuit.com/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reshbooks.com/" TargetMode="External"/><Relationship Id="rId8" Type="http://schemas.openxmlformats.org/officeDocument/2006/relationships/hyperlink" Target="https://www.quicken.co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Yi2C3o4x4q92pxZTMNqMl/Bmww==">CgMxLjA4AHIhMUQ5blZwcXFMWkpxNUxEQm5ycjJGYndFRnVTVjN4dlIx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2024-01-18T14:52:00Z</dcterms:created>
  <dc:creator>Charissa Rubey</dc:creator>
</cp:coreProperties>
</file>