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htm" ContentType="text/ht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How to Start a Nonprofit &amp; Nonprofit Resources</w:t>
      </w:r>
    </w:p>
    <w:p>
      <w:hyperlink r:id="rId101">
        <w:r>
          <w:rPr>
            <w:rStyle w:val="Hyperlink"/>
          </w:rPr>
          <w:t>Forming and Maintaining A Nonprofit - North Carolina</w:t>
          <w:br/>
        </w:r>
      </w:hyperlink>
    </w:p>
    <w:p>
      <w:hyperlink r:id="rId102">
        <w:r>
          <w:rPr>
            <w:rStyle w:val="Hyperlink"/>
          </w:rPr>
          <w:t>How to Start a Nonprofit | National Council of Nonprofits</w:t>
          <w:br/>
        </w:r>
      </w:hyperlink>
    </w:p>
    <w:p>
      <w:hyperlink r:id="rId103">
        <w:r>
          <w:rPr>
            <w:rStyle w:val="Hyperlink"/>
          </w:rPr>
          <w:t>Compliance Guide for 501(c)(3) Public Charities</w:t>
          <w:br/>
        </w:r>
      </w:hyperlink>
    </w:p>
    <w:p>
      <w:hyperlink r:id="rId104">
        <w:r>
          <w:rPr>
            <w:rStyle w:val="Hyperlink"/>
          </w:rPr>
          <w:t>Starting a Nonprofit Org: Raise Money Now [Free Checklist]</w:t>
          <w:br/>
        </w:r>
      </w:hyperlink>
    </w:p>
    <w:altChunk r:id="rId105"/>
    <w:p/>
    <w:p>
      <w:hyperlink r:id="rId106">
        <w:r>
          <w:rPr>
            <w:rStyle w:val="Hyperlink"/>
          </w:rPr>
          <w:t>About Nonprofit Hub - Nonprofit Hub</w:t>
          <w:br/>
        </w:r>
      </w:hyperlink>
    </w:p>
    <w:altChunk r:id="rId107"/>
    <w:p/>
    <w:p>
      <w:hyperlink r:id="rId108">
        <w:r>
          <w:rPr>
            <w:rStyle w:val="Hyperlink"/>
          </w:rPr>
          <w:t>NonProfit PRO - General Info Website. webinars are sponsored and companies may contact you to solicit sales.</w:t>
          <w:br/>
        </w:r>
      </w:hyperlink>
    </w:p>
    <w:p>
      <w:hyperlink r:id="rId109">
        <w:r>
          <w:rPr>
            <w:rStyle w:val="Hyperlink"/>
          </w:rPr>
          <w:t>Society for Nonprofits | National Nonprofit Membership Association</w:t>
          <w:br/>
        </w:r>
      </w:hyperlink>
    </w:p>
    <w:p>
      <w:hyperlink r:id="rId110">
        <w:r>
          <w:rPr>
            <w:rStyle w:val="Hyperlink"/>
          </w:rPr>
          <w:t>The Nonprofit Career Coach:About Careers for Purpose &amp; The Nonprofit Career Coaches | The Nonprofit Career Coach</w:t>
          <w:br/>
        </w:r>
      </w:hyperlink>
    </w:p>
    <w:p>
      <w:hyperlink r:id="rId111">
        <w:r>
          <w:rPr>
            <w:rStyle w:val="Hyperlink"/>
          </w:rPr>
          <w:t>The NonProfit Times - The Leading Business Publication For Nonprofit Management </w:t>
          <w:br/>
        </w:r>
      </w:hyperlink>
    </w:p>
    <w:p>
      <w:hyperlink r:id="rId112">
        <w:r>
          <w:rPr>
            <w:rStyle w:val="Hyperlink"/>
          </w:rPr>
          <w:t>Member Directory | North Carolina Center for Nonprofits</w:t>
          <w:br/>
        </w:r>
      </w:hyperlink>
    </w:p>
    <w:p>
      <w:hyperlink r:id="rId113">
        <w:r>
          <w:rPr>
            <w:rStyle w:val="Hyperlink"/>
          </w:rPr>
          <w:t>| GrantStation</w:t>
          <w:br/>
        </w:r>
      </w:hyperlink>
    </w:p>
    <w:p>
      <w:hyperlink r:id="rId114">
        <w:r>
          <w:rPr>
            <w:rStyle w:val="Hyperlink"/>
          </w:rPr>
          <w:t>North Carolina Center for Nonprofits: Events Calendar</w:t>
          <w:br/>
        </w:r>
      </w:hyperlink>
    </w:p>
    <w:p>
      <w:hyperlink r:id="rId115">
        <w:r>
          <w:rPr>
            <w:rStyle w:val="Hyperlink"/>
          </w:rPr>
          <w:t>IRS.gov: Tax Exempt Organizations Search Tool - Business Master File Extract (EO BMF)</w:t>
          <w:br/>
        </w:r>
      </w:hyperlink>
    </w:p>
    <w:sectPr w:rsidR="000974B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D6292" w14:textId="77777777" w:rsidR="005B1EE2" w:rsidRDefault="005B1EE2" w:rsidP="001A62F4">
      <w:pPr>
        <w:spacing w:after="0" w:line="240" w:lineRule="auto"/>
      </w:pPr>
      <w:r>
        <w:separator/>
      </w:r>
    </w:p>
  </w:endnote>
  <w:endnote w:type="continuationSeparator" w:id="0">
    <w:p w14:paraId="7147FAFE" w14:textId="77777777" w:rsidR="005B1EE2" w:rsidRDefault="005B1EE2" w:rsidP="001A6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0E551" w14:textId="77777777" w:rsidR="005B1EE2" w:rsidRDefault="005B1EE2" w:rsidP="001A62F4">
      <w:pPr>
        <w:spacing w:after="0" w:line="240" w:lineRule="auto"/>
      </w:pPr>
      <w:r>
        <w:separator/>
      </w:r>
    </w:p>
  </w:footnote>
  <w:footnote w:type="continuationSeparator" w:id="0">
    <w:p w14:paraId="6C90ED70" w14:textId="77777777" w:rsidR="005B1EE2" w:rsidRDefault="005B1EE2" w:rsidP="001A62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2F4"/>
    <w:rsid w:val="000974B5"/>
    <w:rsid w:val="000A59DA"/>
    <w:rsid w:val="000C47E7"/>
    <w:rsid w:val="001201CB"/>
    <w:rsid w:val="0018497B"/>
    <w:rsid w:val="00187AAB"/>
    <w:rsid w:val="001974B6"/>
    <w:rsid w:val="001A62F4"/>
    <w:rsid w:val="002D4F9E"/>
    <w:rsid w:val="003420D9"/>
    <w:rsid w:val="00385CEB"/>
    <w:rsid w:val="004A05B4"/>
    <w:rsid w:val="004D1B73"/>
    <w:rsid w:val="004E1887"/>
    <w:rsid w:val="005B1EE2"/>
    <w:rsid w:val="00624419"/>
    <w:rsid w:val="00626A12"/>
    <w:rsid w:val="0078676D"/>
    <w:rsid w:val="007B02F3"/>
    <w:rsid w:val="00827227"/>
    <w:rsid w:val="008B641F"/>
    <w:rsid w:val="0098259D"/>
    <w:rsid w:val="009978C5"/>
    <w:rsid w:val="009D4E2B"/>
    <w:rsid w:val="00A67ECD"/>
    <w:rsid w:val="00AC306B"/>
    <w:rsid w:val="00CA52D2"/>
    <w:rsid w:val="00D133B0"/>
    <w:rsid w:val="00D53551"/>
    <w:rsid w:val="00D67916"/>
    <w:rsid w:val="00D97611"/>
    <w:rsid w:val="00E04B6F"/>
    <w:rsid w:val="00E07515"/>
    <w:rsid w:val="00EA3EA8"/>
    <w:rsid w:val="00EB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11A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97B"/>
    <w:pPr>
      <w:spacing w:after="0" w:line="288" w:lineRule="auto"/>
    </w:pPr>
    <w:rPr>
      <w:rFonts w:ascii="Segoe UI Light" w:hAnsi="Segoe UI Light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62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2F4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04B6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B6F"/>
  </w:style>
  <w:style w:type="paragraph" w:styleId="Footer">
    <w:name w:val="footer"/>
    <w:basedOn w:val="Normal"/>
    <w:link w:val="FooterChar"/>
    <w:uiPriority w:val="99"/>
    <w:unhideWhenUsed/>
    <w:rsid w:val="00E04B6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B6F"/>
  </w:style>
  <w:style w:type="character" w:styleId="Hyperlink">
    <w:name w:val="Hyperlink"/>
    <w:basedOn w:val="DefaultParagraphFont"/>
    <w:uiPriority w:val="99"/>
    <w:unhideWhenUsed/>
    <w:rsid w:val="004E1887"/>
    <w:rPr>
      <w:rFonts w:ascii="Segoe UI" w:hAnsi="Segoe UI"/>
      <w:b w:val="0"/>
      <w:color w:val="59A9F2" w:themeColor="accent1" w:themeTint="99"/>
      <w:sz w:val="2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1B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673C"/>
    <w:rPr>
      <w:color w:val="85DFD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978C5"/>
    <w:pPr>
      <w:spacing w:after="480" w:line="240" w:lineRule="auto"/>
    </w:pPr>
    <w:rPr>
      <w:rFonts w:eastAsiaTheme="majorEastAsia" w:cstheme="majorBidi"/>
      <w:color w:val="000000" w:themeColor="text1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78C5"/>
    <w:rPr>
      <w:rFonts w:ascii="Segoe UI Light" w:eastAsiaTheme="majorEastAsia" w:hAnsi="Segoe UI Light" w:cstheme="majorBidi"/>
      <w:color w:val="000000" w:themeColor="text1"/>
      <w:spacing w:val="-10"/>
      <w:kern w:val="28"/>
      <w:sz w:val="72"/>
      <w:szCs w:val="56"/>
    </w:rPr>
  </w:style>
  <w:style w:type="paragraph" w:customStyle="1" w:styleId="Citation-Image">
    <w:name w:val="Citation-Image"/>
    <w:basedOn w:val="Normal"/>
    <w:link w:val="Citation-ImageChar"/>
    <w:qFormat/>
    <w:rsid w:val="009978C5"/>
    <w:pPr>
      <w:spacing w:after="240" w:line="240" w:lineRule="auto"/>
      <w:jc w:val="center"/>
    </w:pPr>
    <w:rPr>
      <w:noProof/>
      <w:color w:val="0B5294" w:themeColor="accent1" w:themeShade="BF"/>
      <w:sz w:val="24"/>
    </w:rPr>
  </w:style>
  <w:style w:type="paragraph" w:customStyle="1" w:styleId="Citation-text">
    <w:name w:val="Citation-text"/>
    <w:basedOn w:val="Citation-Image"/>
    <w:link w:val="Citation-textChar"/>
    <w:qFormat/>
    <w:rsid w:val="0018497B"/>
    <w:pPr>
      <w:jc w:val="left"/>
    </w:pPr>
  </w:style>
  <w:style w:type="character" w:customStyle="1" w:styleId="Citation-ImageChar">
    <w:name w:val="Citation-Image Char"/>
    <w:basedOn w:val="DefaultParagraphFont"/>
    <w:link w:val="Citation-Image"/>
    <w:rsid w:val="009978C5"/>
    <w:rPr>
      <w:rFonts w:ascii="Segoe UI Light" w:hAnsi="Segoe UI Light"/>
      <w:noProof/>
      <w:color w:val="0B5294" w:themeColor="accent1" w:themeShade="BF"/>
      <w:sz w:val="24"/>
    </w:rPr>
  </w:style>
  <w:style w:type="paragraph" w:customStyle="1" w:styleId="ReferenceHeading">
    <w:name w:val="Reference Heading"/>
    <w:basedOn w:val="Heading1"/>
    <w:link w:val="ReferenceHeadingChar"/>
    <w:qFormat/>
    <w:rsid w:val="004E1887"/>
    <w:pPr>
      <w:pBdr>
        <w:bottom w:val="single" w:sz="4" w:space="1" w:color="59A9F2" w:themeColor="accent1" w:themeTint="99"/>
      </w:pBdr>
      <w:spacing w:after="360"/>
    </w:pPr>
    <w:rPr>
      <w:rFonts w:ascii="Segoe UI Semibold" w:eastAsiaTheme="minorHAnsi" w:hAnsi="Segoe UI Semibold" w:cstheme="minorBidi"/>
      <w:b/>
      <w:color w:val="59A9F2" w:themeColor="accent1" w:themeTint="99"/>
      <w:sz w:val="36"/>
      <w:szCs w:val="22"/>
    </w:rPr>
  </w:style>
  <w:style w:type="character" w:customStyle="1" w:styleId="Citation-textChar">
    <w:name w:val="Citation-text Char"/>
    <w:basedOn w:val="DefaultParagraphFont"/>
    <w:link w:val="Citation-text"/>
    <w:rsid w:val="0018497B"/>
    <w:rPr>
      <w:rFonts w:ascii="Segoe UI Light" w:hAnsi="Segoe UI Light"/>
      <w:noProof/>
      <w:color w:val="0B5294" w:themeColor="accent1" w:themeShade="BF"/>
      <w:sz w:val="24"/>
    </w:rPr>
  </w:style>
  <w:style w:type="paragraph" w:customStyle="1" w:styleId="Reference-body">
    <w:name w:val="Reference-body"/>
    <w:basedOn w:val="Normal"/>
    <w:link w:val="Reference-bodyChar"/>
    <w:qFormat/>
    <w:rsid w:val="004E1887"/>
    <w:pPr>
      <w:ind w:left="720" w:hanging="720"/>
    </w:pPr>
    <w:rPr>
      <w:color w:val="595959" w:themeColor="text1" w:themeTint="A6"/>
      <w:sz w:val="24"/>
    </w:rPr>
  </w:style>
  <w:style w:type="character" w:customStyle="1" w:styleId="ReferenceHeadingChar">
    <w:name w:val="Reference Heading Char"/>
    <w:basedOn w:val="Heading1Char"/>
    <w:link w:val="ReferenceHeading"/>
    <w:rsid w:val="004E1887"/>
    <w:rPr>
      <w:rFonts w:ascii="Segoe UI Semibold" w:eastAsiaTheme="majorEastAsia" w:hAnsi="Segoe UI Semibold" w:cstheme="majorBidi"/>
      <w:b/>
      <w:color w:val="59A9F2" w:themeColor="accent1" w:themeTint="99"/>
      <w:sz w:val="36"/>
      <w:szCs w:val="32"/>
    </w:rPr>
  </w:style>
  <w:style w:type="character" w:customStyle="1" w:styleId="Reference-bodyChar">
    <w:name w:val="Reference-body Char"/>
    <w:basedOn w:val="DefaultParagraphFont"/>
    <w:link w:val="Reference-body"/>
    <w:rsid w:val="004E1887"/>
    <w:rPr>
      <w:rFonts w:ascii="Segoe UI Light" w:hAnsi="Segoe UI Light"/>
      <w:color w:val="595959" w:themeColor="text1" w:themeTint="A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rId3" Type="http://schemas.openxmlformats.org/officeDocument/2006/relationships/webSettings" Target="webSettings.xml"/>
 <Relationship Id="rId4" Type="http://schemas.openxmlformats.org/officeDocument/2006/relationships/footnotes" Target="footnotes.xml"/>
 <Relationship Id="rId5" Type="http://schemas.openxmlformats.org/officeDocument/2006/relationships/endnotes" Target="endnotes.xml"/>
 <Relationship Id="rId6" Type="http://schemas.openxmlformats.org/officeDocument/2006/relationships/fontTable" Target="fontTable.xml"/>
 <Relationship Id="rId7" Type="http://schemas.openxmlformats.org/officeDocument/2006/relationships/theme" Target="theme/theme1.xml"/>
 <Relationship Id="rId8" Type="http://schemas.openxmlformats.org/officeDocument/2006/relationships/customXml" Target="../customXml/item1.xml"/>
 <Relationship Id="rId101" Type="http://schemas.openxmlformats.org/officeDocument/2006/relationships/hyperlink" Target="https://mk0g501c3orgpam92jak.kinstacdn.com/wp-content/uploads/state-guides/Forming%20and%20Maintaining%20A%20Nonprofit%20-%20North%20Carolina.pdf" TargetMode="External"/>
 <Relationship Id="rId102" Type="http://schemas.openxmlformats.org/officeDocument/2006/relationships/hyperlink" Target="https://www.councilofnonprofits.org/tools-resources/how-start-nonprofit" TargetMode="External"/>
 <Relationship Id="rId103" Type="http://schemas.openxmlformats.org/officeDocument/2006/relationships/hyperlink" Target="https://nonprofitoregon.org/sites/default/files/uploads/file/Compliance%20Guide%20for%20501c3%20Public%20Charities%20-%20IRS%20%28Guide%29.pdf" TargetMode="External"/>
 <Relationship Id="rId104" Type="http://schemas.openxmlformats.org/officeDocument/2006/relationships/hyperlink" Target="https://snowballfundraising.com/starting-a-nonprofit-checklist/" TargetMode="External"/>
 <Relationship Id="rId105" Type="http://schemas.openxmlformats.org/officeDocument/2006/relationships/aFChunk" Target="rId105.htm"/>
 <Relationship Id="rId106" Type="http://schemas.openxmlformats.org/officeDocument/2006/relationships/hyperlink" Target="https://nonprofithub.org/about-nonprofit-hub/" TargetMode="External"/>
 <Relationship Id="rId107" Type="http://schemas.openxmlformats.org/officeDocument/2006/relationships/aFChunk" Target="rId107.htm"/>
 <Relationship Id="rId108" Type="http://schemas.openxmlformats.org/officeDocument/2006/relationships/hyperlink" Target="https://www.nonprofitpro.com/" TargetMode="External"/>
 <Relationship Id="rId109" Type="http://schemas.openxmlformats.org/officeDocument/2006/relationships/hyperlink" Target="https://www.snpo.org/" TargetMode="External"/>
 <Relationship Id="rId110" Type="http://schemas.openxmlformats.org/officeDocument/2006/relationships/hyperlink" Target="https://thenonprofitcareercoach.org/about" TargetMode="External"/>
 <Relationship Id="rId111" Type="http://schemas.openxmlformats.org/officeDocument/2006/relationships/hyperlink" Target="https://www.thenonprofittimes.com/" TargetMode="External"/>
 <Relationship Id="rId112" Type="http://schemas.openxmlformats.org/officeDocument/2006/relationships/hyperlink" Target="https://www.ncnonprofits.org/connect/directory" TargetMode="External"/>
 <Relationship Id="rId113" Type="http://schemas.openxmlformats.org/officeDocument/2006/relationships/hyperlink" Target="https://grantstation.com/" TargetMode="External"/>
 <Relationship Id="rId114" Type="http://schemas.openxmlformats.org/officeDocument/2006/relationships/hyperlink" Target="https://www.ncnonprofits.org/events/calendar" TargetMode="External"/>
 <Relationship Id="rId115" Type="http://schemas.openxmlformats.org/officeDocument/2006/relationships/hyperlink" Target="https://www.irs.gov/charities-non-profits/exempt-organizations-business-master-file-extract-eo-bmf" TargetMode="External"/>
</Relationships>
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
  <Relationship Id="rId5" Type="http://schemas.openxmlformats.org/officeDocument/2006/relationships/customXmlProps" Target="itemProps1.xml" 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AE6D2-A627-4FFE-8E9A-5E0A62962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Company>
  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1</cp:revision>
  <dcterms:created xsi:type="dcterms:W3CDTF">2019-05-08T06:50:00Z</dcterms:created>
  <dcterms:modified xsi:type="dcterms:W3CDTF">2019-05-08T06:50:00Z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edge@microsoft.com</vt:lpwstr>
  </property>
  <property fmtid="{D5CDD505-2E9C-101B-9397-08002B2CF9AE}" pid="5" name="MSIP_Label_f42aa342-8706-4288-bd11-ebb85995028c_SetDate">
    <vt:lpwstr>2019-05-08T06:50:36.5128785Z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ActionId">
    <vt:lpwstr>2534e880-e0b5-4047-a3ab-16bd4465d0f7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</Properties>
</file>